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rPr>
          <w:rFonts w:ascii="黑体" w:hAnsi="黑体" w:eastAsia="黑体"/>
          <w:sz w:val="32"/>
          <w:szCs w:val="32"/>
        </w:rPr>
      </w:pPr>
      <w:bookmarkStart w:id="0" w:name="_GoBack"/>
      <w:bookmarkEnd w:id="0"/>
    </w:p>
    <w:p>
      <w:pPr>
        <w:spacing w:line="460" w:lineRule="exact"/>
        <w:jc w:val="center"/>
        <w:rPr>
          <w:rFonts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32"/>
          <w:szCs w:val="32"/>
        </w:rPr>
        <w:t xml:space="preserve"> </w:t>
      </w:r>
      <w:r>
        <w:rPr>
          <w:rFonts w:hint="eastAsia" w:ascii="方正小标宋简体" w:hAnsi="华文中宋" w:eastAsia="方正小标宋简体"/>
          <w:sz w:val="44"/>
          <w:szCs w:val="44"/>
        </w:rPr>
        <w:t>中国地震局老年大学______校</w:t>
      </w:r>
    </w:p>
    <w:p>
      <w:pPr>
        <w:spacing w:line="460" w:lineRule="exact"/>
        <w:jc w:val="center"/>
        <w:rPr>
          <w:rFonts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/>
          <w:sz w:val="44"/>
          <w:szCs w:val="44"/>
        </w:rPr>
        <w:t>2019学年度学员报名汇总表</w:t>
      </w:r>
    </w:p>
    <w:p>
      <w:pPr>
        <w:spacing w:line="59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tbl>
      <w:tblPr>
        <w:tblStyle w:val="3"/>
        <w:tblW w:w="86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134"/>
        <w:gridCol w:w="1080"/>
        <w:gridCol w:w="1046"/>
        <w:gridCol w:w="1134"/>
        <w:gridCol w:w="992"/>
        <w:gridCol w:w="1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5" w:hRule="atLeast"/>
          <w:jc w:val="center"/>
        </w:trPr>
        <w:tc>
          <w:tcPr>
            <w:tcW w:w="1668" w:type="dxa"/>
            <w:tcBorders>
              <w:tl2br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400" w:lineRule="exact"/>
              <w:ind w:left="640" w:hanging="640" w:hangingChars="200"/>
              <w:rPr>
                <w:rFonts w:ascii="仿宋_GB2312" w:eastAsia="仿宋_GB2312"/>
                <w:w w:val="80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</w:t>
            </w:r>
            <w:r>
              <w:rPr>
                <w:rFonts w:hint="eastAsia" w:ascii="仿宋_GB2312" w:eastAsia="仿宋_GB2312"/>
                <w:w w:val="80"/>
                <w:sz w:val="32"/>
                <w:szCs w:val="32"/>
              </w:rPr>
              <w:t>学员所报学 科</w:t>
            </w:r>
          </w:p>
          <w:p>
            <w:pPr>
              <w:spacing w:line="400" w:lineRule="exact"/>
              <w:ind w:left="510" w:hanging="512" w:hangingChars="200"/>
              <w:rPr>
                <w:rFonts w:ascii="仿宋_GB2312" w:eastAsia="仿宋_GB2312"/>
                <w:w w:val="80"/>
                <w:sz w:val="32"/>
                <w:szCs w:val="32"/>
              </w:rPr>
            </w:pPr>
            <w:r>
              <w:rPr>
                <w:rFonts w:hint="eastAsia" w:ascii="仿宋_GB2312" w:eastAsia="仿宋_GB2312"/>
                <w:w w:val="80"/>
                <w:sz w:val="32"/>
                <w:szCs w:val="32"/>
              </w:rPr>
              <w:t>学员</w:t>
            </w:r>
          </w:p>
          <w:p>
            <w:pPr>
              <w:spacing w:line="400" w:lineRule="exact"/>
              <w:ind w:left="510" w:hanging="512" w:hangingChars="200"/>
              <w:rPr>
                <w:rFonts w:ascii="仿宋_GB2312" w:eastAsia="仿宋_GB2312"/>
                <w:w w:val="80"/>
                <w:sz w:val="32"/>
                <w:szCs w:val="32"/>
              </w:rPr>
            </w:pPr>
            <w:r>
              <w:rPr>
                <w:rFonts w:hint="eastAsia" w:ascii="仿宋_GB2312" w:eastAsia="仿宋_GB2312"/>
                <w:w w:val="80"/>
                <w:sz w:val="32"/>
                <w:szCs w:val="32"/>
              </w:rPr>
              <w:t>所在单位</w:t>
            </w:r>
          </w:p>
        </w:tc>
        <w:tc>
          <w:tcPr>
            <w:tcW w:w="1134" w:type="dxa"/>
            <w:shd w:val="clear" w:color="auto" w:fill="auto"/>
            <w:noWrap w:val="0"/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  <w:noWrap w:val="0"/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46" w:type="dxa"/>
            <w:shd w:val="clear" w:color="auto" w:fill="auto"/>
            <w:noWrap w:val="0"/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noWrap w:val="0"/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68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合计</w:t>
            </w:r>
            <w:r>
              <w:rPr>
                <w:rFonts w:hint="eastAsia" w:ascii="仿宋_GB2312" w:eastAsia="仿宋_GB2312"/>
                <w:w w:val="50"/>
                <w:sz w:val="32"/>
                <w:szCs w:val="32"/>
              </w:rPr>
              <w:t>（人次）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shd w:val="clear" w:color="auto" w:fill="auto"/>
            <w:noWrap w:val="0"/>
            <w:vAlign w:val="top"/>
          </w:tcPr>
          <w:p>
            <w:pPr>
              <w:spacing w:line="5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top"/>
          </w:tcPr>
          <w:p>
            <w:pPr>
              <w:spacing w:line="5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  <w:noWrap w:val="0"/>
            <w:vAlign w:val="top"/>
          </w:tcPr>
          <w:p>
            <w:pPr>
              <w:spacing w:line="5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46" w:type="dxa"/>
            <w:shd w:val="clear" w:color="auto" w:fill="auto"/>
            <w:noWrap w:val="0"/>
            <w:vAlign w:val="top"/>
          </w:tcPr>
          <w:p>
            <w:pPr>
              <w:spacing w:line="5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top"/>
          </w:tcPr>
          <w:p>
            <w:pPr>
              <w:spacing w:line="5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noWrap w:val="0"/>
            <w:vAlign w:val="top"/>
          </w:tcPr>
          <w:p>
            <w:pPr>
              <w:spacing w:line="5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68" w:type="dxa"/>
            <w:shd w:val="clear" w:color="auto" w:fill="auto"/>
            <w:noWrap w:val="0"/>
            <w:vAlign w:val="top"/>
          </w:tcPr>
          <w:p>
            <w:pPr>
              <w:spacing w:line="5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shd w:val="clear" w:color="auto" w:fill="auto"/>
            <w:noWrap w:val="0"/>
            <w:vAlign w:val="top"/>
          </w:tcPr>
          <w:p>
            <w:pPr>
              <w:spacing w:line="5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top"/>
          </w:tcPr>
          <w:p>
            <w:pPr>
              <w:spacing w:line="5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  <w:noWrap w:val="0"/>
            <w:vAlign w:val="top"/>
          </w:tcPr>
          <w:p>
            <w:pPr>
              <w:spacing w:line="5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46" w:type="dxa"/>
            <w:shd w:val="clear" w:color="auto" w:fill="auto"/>
            <w:noWrap w:val="0"/>
            <w:vAlign w:val="top"/>
          </w:tcPr>
          <w:p>
            <w:pPr>
              <w:spacing w:line="5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top"/>
          </w:tcPr>
          <w:p>
            <w:pPr>
              <w:spacing w:line="5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noWrap w:val="0"/>
            <w:vAlign w:val="top"/>
          </w:tcPr>
          <w:p>
            <w:pPr>
              <w:spacing w:line="5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68" w:type="dxa"/>
            <w:shd w:val="clear" w:color="auto" w:fill="auto"/>
            <w:noWrap w:val="0"/>
            <w:vAlign w:val="top"/>
          </w:tcPr>
          <w:p>
            <w:pPr>
              <w:spacing w:line="5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shd w:val="clear" w:color="auto" w:fill="auto"/>
            <w:noWrap w:val="0"/>
            <w:vAlign w:val="top"/>
          </w:tcPr>
          <w:p>
            <w:pPr>
              <w:spacing w:line="5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top"/>
          </w:tcPr>
          <w:p>
            <w:pPr>
              <w:spacing w:line="5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  <w:noWrap w:val="0"/>
            <w:vAlign w:val="top"/>
          </w:tcPr>
          <w:p>
            <w:pPr>
              <w:spacing w:line="5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46" w:type="dxa"/>
            <w:shd w:val="clear" w:color="auto" w:fill="auto"/>
            <w:noWrap w:val="0"/>
            <w:vAlign w:val="top"/>
          </w:tcPr>
          <w:p>
            <w:pPr>
              <w:spacing w:line="5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top"/>
          </w:tcPr>
          <w:p>
            <w:pPr>
              <w:spacing w:line="5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noWrap w:val="0"/>
            <w:vAlign w:val="top"/>
          </w:tcPr>
          <w:p>
            <w:pPr>
              <w:spacing w:line="5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68" w:type="dxa"/>
            <w:shd w:val="clear" w:color="auto" w:fill="auto"/>
            <w:noWrap w:val="0"/>
            <w:vAlign w:val="top"/>
          </w:tcPr>
          <w:p>
            <w:pPr>
              <w:spacing w:line="5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shd w:val="clear" w:color="auto" w:fill="auto"/>
            <w:noWrap w:val="0"/>
            <w:vAlign w:val="top"/>
          </w:tcPr>
          <w:p>
            <w:pPr>
              <w:spacing w:line="5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top"/>
          </w:tcPr>
          <w:p>
            <w:pPr>
              <w:spacing w:line="5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  <w:noWrap w:val="0"/>
            <w:vAlign w:val="top"/>
          </w:tcPr>
          <w:p>
            <w:pPr>
              <w:spacing w:line="5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46" w:type="dxa"/>
            <w:shd w:val="clear" w:color="auto" w:fill="auto"/>
            <w:noWrap w:val="0"/>
            <w:vAlign w:val="top"/>
          </w:tcPr>
          <w:p>
            <w:pPr>
              <w:spacing w:line="5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top"/>
          </w:tcPr>
          <w:p>
            <w:pPr>
              <w:spacing w:line="5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noWrap w:val="0"/>
            <w:vAlign w:val="top"/>
          </w:tcPr>
          <w:p>
            <w:pPr>
              <w:spacing w:line="5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68" w:type="dxa"/>
            <w:shd w:val="clear" w:color="auto" w:fill="auto"/>
            <w:noWrap w:val="0"/>
            <w:vAlign w:val="top"/>
          </w:tcPr>
          <w:p>
            <w:pPr>
              <w:spacing w:line="5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shd w:val="clear" w:color="auto" w:fill="auto"/>
            <w:noWrap w:val="0"/>
            <w:vAlign w:val="top"/>
          </w:tcPr>
          <w:p>
            <w:pPr>
              <w:spacing w:line="5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top"/>
          </w:tcPr>
          <w:p>
            <w:pPr>
              <w:spacing w:line="5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  <w:noWrap w:val="0"/>
            <w:vAlign w:val="top"/>
          </w:tcPr>
          <w:p>
            <w:pPr>
              <w:spacing w:line="5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46" w:type="dxa"/>
            <w:shd w:val="clear" w:color="auto" w:fill="auto"/>
            <w:noWrap w:val="0"/>
            <w:vAlign w:val="top"/>
          </w:tcPr>
          <w:p>
            <w:pPr>
              <w:spacing w:line="5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top"/>
          </w:tcPr>
          <w:p>
            <w:pPr>
              <w:spacing w:line="5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noWrap w:val="0"/>
            <w:vAlign w:val="top"/>
          </w:tcPr>
          <w:p>
            <w:pPr>
              <w:spacing w:line="5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68" w:type="dxa"/>
            <w:shd w:val="clear" w:color="auto" w:fill="auto"/>
            <w:noWrap w:val="0"/>
            <w:vAlign w:val="top"/>
          </w:tcPr>
          <w:p>
            <w:pPr>
              <w:spacing w:line="5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shd w:val="clear" w:color="auto" w:fill="auto"/>
            <w:noWrap w:val="0"/>
            <w:vAlign w:val="top"/>
          </w:tcPr>
          <w:p>
            <w:pPr>
              <w:spacing w:line="5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top"/>
          </w:tcPr>
          <w:p>
            <w:pPr>
              <w:spacing w:line="5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  <w:noWrap w:val="0"/>
            <w:vAlign w:val="top"/>
          </w:tcPr>
          <w:p>
            <w:pPr>
              <w:spacing w:line="5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46" w:type="dxa"/>
            <w:shd w:val="clear" w:color="auto" w:fill="auto"/>
            <w:noWrap w:val="0"/>
            <w:vAlign w:val="top"/>
          </w:tcPr>
          <w:p>
            <w:pPr>
              <w:spacing w:line="5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top"/>
          </w:tcPr>
          <w:p>
            <w:pPr>
              <w:spacing w:line="5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noWrap w:val="0"/>
            <w:vAlign w:val="top"/>
          </w:tcPr>
          <w:p>
            <w:pPr>
              <w:spacing w:line="5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68" w:type="dxa"/>
            <w:shd w:val="clear" w:color="auto" w:fill="auto"/>
            <w:noWrap w:val="0"/>
            <w:vAlign w:val="top"/>
          </w:tcPr>
          <w:p>
            <w:pPr>
              <w:spacing w:line="5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shd w:val="clear" w:color="auto" w:fill="auto"/>
            <w:noWrap w:val="0"/>
            <w:vAlign w:val="top"/>
          </w:tcPr>
          <w:p>
            <w:pPr>
              <w:spacing w:line="5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top"/>
          </w:tcPr>
          <w:p>
            <w:pPr>
              <w:spacing w:line="5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  <w:noWrap w:val="0"/>
            <w:vAlign w:val="top"/>
          </w:tcPr>
          <w:p>
            <w:pPr>
              <w:spacing w:line="5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46" w:type="dxa"/>
            <w:shd w:val="clear" w:color="auto" w:fill="auto"/>
            <w:noWrap w:val="0"/>
            <w:vAlign w:val="top"/>
          </w:tcPr>
          <w:p>
            <w:pPr>
              <w:spacing w:line="5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top"/>
          </w:tcPr>
          <w:p>
            <w:pPr>
              <w:spacing w:line="5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noWrap w:val="0"/>
            <w:vAlign w:val="top"/>
          </w:tcPr>
          <w:p>
            <w:pPr>
              <w:spacing w:line="5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68" w:type="dxa"/>
            <w:shd w:val="clear" w:color="auto" w:fill="auto"/>
            <w:noWrap w:val="0"/>
            <w:vAlign w:val="top"/>
          </w:tcPr>
          <w:p>
            <w:pPr>
              <w:spacing w:line="5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shd w:val="clear" w:color="auto" w:fill="auto"/>
            <w:noWrap w:val="0"/>
            <w:vAlign w:val="top"/>
          </w:tcPr>
          <w:p>
            <w:pPr>
              <w:spacing w:line="5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top"/>
          </w:tcPr>
          <w:p>
            <w:pPr>
              <w:spacing w:line="5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  <w:noWrap w:val="0"/>
            <w:vAlign w:val="top"/>
          </w:tcPr>
          <w:p>
            <w:pPr>
              <w:spacing w:line="5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46" w:type="dxa"/>
            <w:shd w:val="clear" w:color="auto" w:fill="auto"/>
            <w:noWrap w:val="0"/>
            <w:vAlign w:val="top"/>
          </w:tcPr>
          <w:p>
            <w:pPr>
              <w:spacing w:line="5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top"/>
          </w:tcPr>
          <w:p>
            <w:pPr>
              <w:spacing w:line="5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noWrap w:val="0"/>
            <w:vAlign w:val="top"/>
          </w:tcPr>
          <w:p>
            <w:pPr>
              <w:spacing w:line="5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68" w:type="dxa"/>
            <w:shd w:val="clear" w:color="auto" w:fill="auto"/>
            <w:noWrap w:val="0"/>
            <w:vAlign w:val="top"/>
          </w:tcPr>
          <w:p>
            <w:pPr>
              <w:spacing w:line="5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shd w:val="clear" w:color="auto" w:fill="auto"/>
            <w:noWrap w:val="0"/>
            <w:vAlign w:val="top"/>
          </w:tcPr>
          <w:p>
            <w:pPr>
              <w:spacing w:line="5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top"/>
          </w:tcPr>
          <w:p>
            <w:pPr>
              <w:spacing w:line="5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  <w:noWrap w:val="0"/>
            <w:vAlign w:val="top"/>
          </w:tcPr>
          <w:p>
            <w:pPr>
              <w:spacing w:line="5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46" w:type="dxa"/>
            <w:shd w:val="clear" w:color="auto" w:fill="auto"/>
            <w:noWrap w:val="0"/>
            <w:vAlign w:val="top"/>
          </w:tcPr>
          <w:p>
            <w:pPr>
              <w:spacing w:line="5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top"/>
          </w:tcPr>
          <w:p>
            <w:pPr>
              <w:spacing w:line="5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noWrap w:val="0"/>
            <w:vAlign w:val="top"/>
          </w:tcPr>
          <w:p>
            <w:pPr>
              <w:spacing w:line="5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68" w:type="dxa"/>
            <w:shd w:val="clear" w:color="auto" w:fill="auto"/>
            <w:noWrap w:val="0"/>
            <w:vAlign w:val="top"/>
          </w:tcPr>
          <w:p>
            <w:pPr>
              <w:spacing w:line="5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shd w:val="clear" w:color="auto" w:fill="auto"/>
            <w:noWrap w:val="0"/>
            <w:vAlign w:val="top"/>
          </w:tcPr>
          <w:p>
            <w:pPr>
              <w:spacing w:line="5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top"/>
          </w:tcPr>
          <w:p>
            <w:pPr>
              <w:spacing w:line="5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  <w:noWrap w:val="0"/>
            <w:vAlign w:val="top"/>
          </w:tcPr>
          <w:p>
            <w:pPr>
              <w:spacing w:line="5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46" w:type="dxa"/>
            <w:shd w:val="clear" w:color="auto" w:fill="auto"/>
            <w:noWrap w:val="0"/>
            <w:vAlign w:val="top"/>
          </w:tcPr>
          <w:p>
            <w:pPr>
              <w:spacing w:line="5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top"/>
          </w:tcPr>
          <w:p>
            <w:pPr>
              <w:spacing w:line="5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noWrap w:val="0"/>
            <w:vAlign w:val="top"/>
          </w:tcPr>
          <w:p>
            <w:pPr>
              <w:spacing w:line="5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68" w:type="dxa"/>
            <w:shd w:val="clear" w:color="auto" w:fill="auto"/>
            <w:noWrap w:val="0"/>
            <w:vAlign w:val="top"/>
          </w:tcPr>
          <w:p>
            <w:pPr>
              <w:spacing w:line="5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shd w:val="clear" w:color="auto" w:fill="auto"/>
            <w:noWrap w:val="0"/>
            <w:vAlign w:val="top"/>
          </w:tcPr>
          <w:p>
            <w:pPr>
              <w:spacing w:line="5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top"/>
          </w:tcPr>
          <w:p>
            <w:pPr>
              <w:spacing w:line="5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  <w:noWrap w:val="0"/>
            <w:vAlign w:val="top"/>
          </w:tcPr>
          <w:p>
            <w:pPr>
              <w:spacing w:line="5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46" w:type="dxa"/>
            <w:shd w:val="clear" w:color="auto" w:fill="auto"/>
            <w:noWrap w:val="0"/>
            <w:vAlign w:val="top"/>
          </w:tcPr>
          <w:p>
            <w:pPr>
              <w:spacing w:line="5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top"/>
          </w:tcPr>
          <w:p>
            <w:pPr>
              <w:spacing w:line="5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noWrap w:val="0"/>
            <w:vAlign w:val="top"/>
          </w:tcPr>
          <w:p>
            <w:pPr>
              <w:spacing w:line="5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68" w:type="dxa"/>
            <w:shd w:val="clear" w:color="auto" w:fill="auto"/>
            <w:noWrap w:val="0"/>
            <w:vAlign w:val="top"/>
          </w:tcPr>
          <w:p>
            <w:pPr>
              <w:spacing w:line="5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shd w:val="clear" w:color="auto" w:fill="auto"/>
            <w:noWrap w:val="0"/>
            <w:vAlign w:val="top"/>
          </w:tcPr>
          <w:p>
            <w:pPr>
              <w:spacing w:line="5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top"/>
          </w:tcPr>
          <w:p>
            <w:pPr>
              <w:spacing w:line="5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  <w:noWrap w:val="0"/>
            <w:vAlign w:val="top"/>
          </w:tcPr>
          <w:p>
            <w:pPr>
              <w:spacing w:line="5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46" w:type="dxa"/>
            <w:shd w:val="clear" w:color="auto" w:fill="auto"/>
            <w:noWrap w:val="0"/>
            <w:vAlign w:val="top"/>
          </w:tcPr>
          <w:p>
            <w:pPr>
              <w:spacing w:line="5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top"/>
          </w:tcPr>
          <w:p>
            <w:pPr>
              <w:spacing w:line="5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noWrap w:val="0"/>
            <w:vAlign w:val="top"/>
          </w:tcPr>
          <w:p>
            <w:pPr>
              <w:spacing w:line="5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68" w:type="dxa"/>
            <w:shd w:val="clear" w:color="auto" w:fill="auto"/>
            <w:noWrap w:val="0"/>
            <w:vAlign w:val="top"/>
          </w:tcPr>
          <w:p>
            <w:pPr>
              <w:spacing w:line="5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shd w:val="clear" w:color="auto" w:fill="auto"/>
            <w:noWrap w:val="0"/>
            <w:vAlign w:val="top"/>
          </w:tcPr>
          <w:p>
            <w:pPr>
              <w:spacing w:line="5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top"/>
          </w:tcPr>
          <w:p>
            <w:pPr>
              <w:spacing w:line="5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  <w:noWrap w:val="0"/>
            <w:vAlign w:val="top"/>
          </w:tcPr>
          <w:p>
            <w:pPr>
              <w:spacing w:line="5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46" w:type="dxa"/>
            <w:shd w:val="clear" w:color="auto" w:fill="auto"/>
            <w:noWrap w:val="0"/>
            <w:vAlign w:val="top"/>
          </w:tcPr>
          <w:p>
            <w:pPr>
              <w:spacing w:line="5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top"/>
          </w:tcPr>
          <w:p>
            <w:pPr>
              <w:spacing w:line="5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noWrap w:val="0"/>
            <w:vAlign w:val="top"/>
          </w:tcPr>
          <w:p>
            <w:pPr>
              <w:spacing w:line="5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68" w:type="dxa"/>
            <w:shd w:val="clear" w:color="auto" w:fill="auto"/>
            <w:noWrap w:val="0"/>
            <w:vAlign w:val="top"/>
          </w:tcPr>
          <w:p>
            <w:pPr>
              <w:spacing w:line="5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shd w:val="clear" w:color="auto" w:fill="auto"/>
            <w:noWrap w:val="0"/>
            <w:vAlign w:val="top"/>
          </w:tcPr>
          <w:p>
            <w:pPr>
              <w:spacing w:line="59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总计</w:t>
            </w:r>
          </w:p>
        </w:tc>
        <w:tc>
          <w:tcPr>
            <w:tcW w:w="6954" w:type="dxa"/>
            <w:gridSpan w:val="6"/>
            <w:shd w:val="clear" w:color="auto" w:fill="auto"/>
            <w:noWrap w:val="0"/>
            <w:vAlign w:val="top"/>
          </w:tcPr>
          <w:p>
            <w:pPr>
              <w:spacing w:line="59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 </w:t>
            </w:r>
            <w:r>
              <w:rPr>
                <w:rFonts w:hint="eastAsia" w:ascii="华文中宋" w:hAnsi="华文中宋" w:eastAsia="华文中宋"/>
                <w:sz w:val="44"/>
                <w:szCs w:val="44"/>
              </w:rPr>
              <w:t>___</w:t>
            </w:r>
            <w:r>
              <w:rPr>
                <w:rFonts w:hint="eastAsia" w:ascii="仿宋_GB2312" w:eastAsia="仿宋_GB2312"/>
                <w:sz w:val="32"/>
                <w:szCs w:val="32"/>
              </w:rPr>
              <w:t>人，</w:t>
            </w:r>
            <w:r>
              <w:rPr>
                <w:rFonts w:hint="eastAsia" w:ascii="华文中宋" w:hAnsi="华文中宋" w:eastAsia="华文中宋"/>
                <w:sz w:val="44"/>
                <w:szCs w:val="44"/>
              </w:rPr>
              <w:t>___</w:t>
            </w:r>
            <w:r>
              <w:rPr>
                <w:rFonts w:hint="eastAsia" w:ascii="仿宋_GB2312" w:eastAsia="仿宋_GB2312"/>
                <w:sz w:val="32"/>
                <w:szCs w:val="32"/>
              </w:rPr>
              <w:t>人次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933B95"/>
    <w:rsid w:val="0B933B95"/>
    <w:rsid w:val="542C0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2019-02-15T08:13:00Z</dcterms:created>
  <dc:creator>精英在线姜彩君</dc:creator>
  <cp:lastModifiedBy>精英在线姜彩君</cp:lastModifiedBy>
  <dcterms:modified xsi:type="dcterms:W3CDTF">2019-02-15T08:14:15Z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